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CB" w:rsidRDefault="00FF337A">
      <w:pPr>
        <w:rPr>
          <w:sz w:val="28"/>
          <w:szCs w:val="28"/>
        </w:rPr>
      </w:pPr>
      <w:r>
        <w:rPr>
          <w:sz w:val="28"/>
          <w:szCs w:val="28"/>
        </w:rPr>
        <w:t>Материально-технические ресурсы – законы</w:t>
      </w:r>
    </w:p>
    <w:p w:rsidR="00FF337A" w:rsidRPr="00FF337A" w:rsidRDefault="00FF337A" w:rsidP="00FF33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33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федеральные документы</w:t>
      </w:r>
    </w:p>
    <w:p w:rsidR="00FF337A" w:rsidRPr="00FF337A" w:rsidRDefault="00FF337A" w:rsidP="00FF3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ФЗ №273 от 29.12.2012 "Об образовании в РФ". Статья 35. Пользование учебниками, учебными пособиями, средствами обучения и воспитания </w:t>
        </w:r>
      </w:hyperlink>
      <w:hyperlink r:id="rId5" w:tgtFrame="_blank" w:history="1"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ФЗ №273 от 29.12.2012 "Об образовании в РФ". Статья 18. Печатные и электронные образовательные и информационные ресурсы </w:t>
        </w:r>
      </w:hyperlink>
      <w:hyperlink r:id="rId6" w:tgtFrame="_blank" w:history="1"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ФЗ №273 от 29.12.2012 "Об образовании в РФ". Статья 19. Научно-методическое и ресурсное обеспечение системы образования </w:t>
        </w:r>
      </w:hyperlink>
      <w:hyperlink r:id="rId7" w:tgtFrame="_blank" w:history="1"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ФЗ №273 от 29.12.2012 "Об образовании в РФ". Статья 102. Имущество образовательных организаций </w:t>
        </w:r>
      </w:hyperlink>
      <w:hyperlink r:id="rId8" w:tgtFrame="_blank" w:history="1"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ФЗ №273 от 29.12.2012 "Об образовании в РФ". Статья 11. </w:t>
        </w:r>
        <w:proofErr w:type="gramStart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Федеральные государственные образовательные стандарты и федеральные государственные требования</w:t>
        </w:r>
      </w:hyperlink>
      <w:r w:rsidRPr="00FF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04.08.2014 N 922 "Об утверждении форм отчетов о расходах бюджетов Республики Крым и г. Севастополя, источником финансового обеспечения которых являются иные межбюджетные трансферты на финансовое обеспечение мероприятий по модернизации региональных систем образования Республики Крым и г. Севастополя, приобретению учебников, необходимых для осуществления образовательного процесса находящимися в Республике Крым</w:t>
        </w:r>
        <w:proofErr w:type="gramEnd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 г. Севастополе образовательными организациями по основным образовательным программам начального общего, основного общего, среднего общего образования и профессиональными образовательными организациями по образовательным программам среднего профессионального образования, повышению квалификации педагогических, руководящих и иных работников образовательных организаций высшего образования, профессиональных образовательных организаций и общеобразовательных организаций, осуществляющих образовательную деятельность, находящихся в Республике Крым и г. Севастополе"</w:t>
        </w:r>
      </w:hyperlink>
      <w:r w:rsidRPr="00FF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09.01.2014 №2 "Об</w:t>
        </w:r>
        <w:proofErr w:type="gramEnd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</w:r>
      </w:hyperlink>
      <w:r w:rsidRPr="00FF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blank" w:history="1"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18.04.2016 г N03-348 "О необходимости проведения профессиональной переподготовки или повышения квалификации в сфере закупок"</w:t>
        </w:r>
      </w:hyperlink>
      <w:r w:rsidRPr="00FF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blank" w:history="1"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12.02.2016 г №ВК-270/07 "Об обеспечении условий доступности для инвалидов объектов и услуг в сфере образования"</w:t>
        </w:r>
      </w:hyperlink>
      <w:r w:rsidRPr="00FF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gtFrame="_blank" w:history="1"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07.09.2010 № ИК-1374</w:t>
        </w:r>
        <w:proofErr w:type="gramEnd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/19 "О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работы"</w:t>
        </w:r>
      </w:hyperlink>
      <w:r w:rsidRPr="00FF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proofErr w:type="spellStart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2.1.2.1188-03.Постановление Главного </w:t>
        </w:r>
        <w:proofErr w:type="spellStart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сан.врача</w:t>
        </w:r>
        <w:proofErr w:type="spellEnd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30.01.2003 N 4 Плавательные бассейны</w:t>
        </w:r>
      </w:hyperlink>
      <w:r w:rsidRPr="00FF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gtFrame="_blank" w:history="1"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20.11.2002 N 38</w:t>
        </w:r>
        <w:proofErr w:type="gramStart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введении в действие санитарных правил и нормативов (ред. от 02.12.2014) "Санитарные правила и нормативы. 2.4.7. Гигиена детей и подростков. Гигиенические требования к изданиям учебным для общего и начального профессионального образования"</w:t>
        </w:r>
      </w:hyperlink>
      <w:r w:rsidRPr="00FF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gtFrame="_blank" w:history="1"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Минрегиона</w:t>
        </w:r>
        <w:proofErr w:type="spellEnd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29.12.2011 №635/10 (в ред. от 07.08.2014) "Свод правил. Общественные здания и сооружения. Актуализированная редакция </w:t>
        </w:r>
        <w:proofErr w:type="spellStart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СНиП</w:t>
        </w:r>
        <w:proofErr w:type="spellEnd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31-06-2009"</w:t>
        </w:r>
      </w:hyperlink>
      <w:r w:rsidRPr="00FF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37A" w:rsidRPr="00FF337A" w:rsidRDefault="00FF337A" w:rsidP="00FF33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33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региональные документы</w:t>
      </w:r>
    </w:p>
    <w:p w:rsidR="00FF337A" w:rsidRPr="00FF337A" w:rsidRDefault="00FF337A" w:rsidP="00FF3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proofErr w:type="gramStart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ПП МО от 20.10.2015 №968/38 "Об утверждении плана мероприятий ("дорожной карты") "Повышение значений показателей доступности для инвалидов объектов и услуг в Московской области" </w:t>
        </w:r>
      </w:hyperlink>
      <w:hyperlink r:id="rId18" w:tgtFrame="_blank" w:history="1"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РВГ МО от 15.04.2014 №136-РВГ (в ред. от 06.11.2014) "Об утверждении комплекса мероприятий по созданию в общеобразовательных организациях в Московской области, расположенных в сельской местности, условий для занятий </w:t>
        </w:r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физической культурой и спортом"</w:t>
        </w:r>
      </w:hyperlink>
      <w:r w:rsidRPr="00FF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tgtFrame="_blank" w:history="1"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Минобразования МО от</w:t>
        </w:r>
        <w:proofErr w:type="gramEnd"/>
        <w:r w:rsidRPr="00FF3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16.03.2010 №516 (в ред. от 30.07.2012) "О дополнительных мерах по организации дистанционного образования детей-инвалидов в Московской области"</w:t>
        </w:r>
      </w:hyperlink>
      <w:r w:rsidRPr="00FF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37A" w:rsidRPr="00FF337A" w:rsidRDefault="00FF337A" w:rsidP="00FF33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33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муниципальные документы</w:t>
      </w:r>
    </w:p>
    <w:p w:rsidR="00FF337A" w:rsidRPr="00FF337A" w:rsidRDefault="00FF337A" w:rsidP="00FF33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33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 образовательной организации</w:t>
      </w:r>
    </w:p>
    <w:p w:rsidR="00FF337A" w:rsidRPr="00FF337A" w:rsidRDefault="00FF337A">
      <w:pPr>
        <w:rPr>
          <w:sz w:val="28"/>
          <w:szCs w:val="28"/>
        </w:rPr>
      </w:pPr>
    </w:p>
    <w:sectPr w:rsidR="00FF337A" w:rsidRPr="00FF337A" w:rsidSect="0055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37A"/>
    <w:rsid w:val="005520CB"/>
    <w:rsid w:val="00566F74"/>
    <w:rsid w:val="005F5319"/>
    <w:rsid w:val="00FF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CB"/>
  </w:style>
  <w:style w:type="paragraph" w:styleId="2">
    <w:name w:val="heading 2"/>
    <w:basedOn w:val="a"/>
    <w:link w:val="20"/>
    <w:uiPriority w:val="9"/>
    <w:qFormat/>
    <w:rsid w:val="00FF33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3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33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edsites.ru/uploads/docs/fed/federal_nyj_zakon_273_ot_29_12_2012ob_obrazovanii_v_rf_stat_ya_11_federal_nye_gosudarstvennye_obrazovatel_nye_standarty_i_trebovaniya1.doc" TargetMode="External"/><Relationship Id="rId13" Type="http://schemas.openxmlformats.org/officeDocument/2006/relationships/hyperlink" Target="http://files.edsites.ru/uploads/docs/fed/pis_mo_minobrnauki_rf_ot_07_09_2010_ik-1374-19_s_metodicheskimi_ukazaniyami_po_ispol_zovaniyu_sportivnyh_ob_ektov_dlya_provedeniya_shkol_nyh_urokov_fizicheskoj_kul_tury.rtf" TargetMode="External"/><Relationship Id="rId18" Type="http://schemas.openxmlformats.org/officeDocument/2006/relationships/hyperlink" Target="http://files.edsites.ru/uploads/docs/reg/edumsko/rasporyazhenie_vice-gubernatora_mo_ot_15_04_2014_136-rvg_ob_utverzhdenii_kompleksa_meropriyatij_po_sozdaniyu_v_obweobrazovatel_nyh_organizaciyah_v_mo_uslovij_dlya_zanyatij_fizicheskoj_kul_turoj_i_sportom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files.edsites.ru/uploads/docs/fed/fz_273_ot_29_12_2012_ob_obrazovanii_v_rf_stat_ya_102_imuwestvo_obrazovatel_nyh_organizacij.doc" TargetMode="External"/><Relationship Id="rId12" Type="http://schemas.openxmlformats.org/officeDocument/2006/relationships/hyperlink" Target="http://files.edsites.ru/uploads/docs/fed/pis_mo_minobrnauki_rf_ot_12_02_2016_g_vk-270_07.docx" TargetMode="External"/><Relationship Id="rId17" Type="http://schemas.openxmlformats.org/officeDocument/2006/relationships/hyperlink" Target="http://files.edsites.ru/uploads/docs/reg/edumsko/pp_mo_ot_20_10_2015_g_968-38_o_povyshenii_dostupnosti_ob_ektov_dlya_invalidov_dorozhnaya_karta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les.edsites.ru/uploads/docs/fed/sp_118_13330_2012_svod_pravil_obwestvennye_zdaniya_i_sooru.rt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iles.edsites.ru/uploads/docs/fed/fz_273_ot_29_12_2012_ob_obrazovanii_v_rf_stat_ya_19_nauchno-metodicheskoe_i_resursnoe_obespechenie_sistemy_obrazovaniya.doc" TargetMode="External"/><Relationship Id="rId11" Type="http://schemas.openxmlformats.org/officeDocument/2006/relationships/hyperlink" Target="http://files.edsites.ru/uploads/docs/fed/pis_mo_minobrnauki_rossii_ot_18_04_2016_n_03-348.docx" TargetMode="External"/><Relationship Id="rId5" Type="http://schemas.openxmlformats.org/officeDocument/2006/relationships/hyperlink" Target="http://files.edsites.ru/uploads/docs/fed/fz_273_ot_29_12_2012_ob_obrazovanii_v_rf_stat_ya_18_pechatnye_i_elektronnye_obrazovatel_nye_i_informacionnye_resursy.doc" TargetMode="External"/><Relationship Id="rId15" Type="http://schemas.openxmlformats.org/officeDocument/2006/relationships/hyperlink" Target="http://files.edsites.ru/uploads/docs/fed/postanovlenie_glavnogo_gosudarstvennogo_sanitarnogo_vracha_rf_ot_20_11_2002_n_38_v_red_02_12_2014.doc" TargetMode="External"/><Relationship Id="rId10" Type="http://schemas.openxmlformats.org/officeDocument/2006/relationships/hyperlink" Target="http://files.edsites.ru/uploads/docs/fed/prikaz_minobrnauki_rossii_ot_09_01_2014_n_2_ob_utverzhdenii.rtf" TargetMode="External"/><Relationship Id="rId19" Type="http://schemas.openxmlformats.org/officeDocument/2006/relationships/hyperlink" Target="http://files.edsites.ru/uploads/docs/reg/edumsko/prikaz_mo_mo_ot_16_03_2010_516_o_dopolnitel_nyh_merah_po_organizacii_distancionnogo_obrazovaniya_detej-invalidov_v_mo.doc" TargetMode="External"/><Relationship Id="rId4" Type="http://schemas.openxmlformats.org/officeDocument/2006/relationships/hyperlink" Target="http://files.edsites.ru/uploads/docs/fed/fz_273_ot_29_12_2012_ob_obrazovanii_v_rf_stat_ya_35_pol_zovanie_uchebnikami_uchebnymi_posobiyami_sredstvami_obucheniya_i_vospitaniya.doc" TargetMode="External"/><Relationship Id="rId9" Type="http://schemas.openxmlformats.org/officeDocument/2006/relationships/hyperlink" Target="http://files.edsites.ru/uploads/docs/fed/Prikaz_Minobrnauki_RF_ot_04.08.2014_922.doc" TargetMode="External"/><Relationship Id="rId14" Type="http://schemas.openxmlformats.org/officeDocument/2006/relationships/hyperlink" Target="http://files.edsites.ru/uploads/docs/fed/sanpin_2_1_2_1188-03_postanovlenie_glavnogo_san_vracha_ot_30_01_2003_n_4_plavatel_nye_bassejny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973</Words>
  <Characters>5549</Characters>
  <Application>Microsoft Office Word</Application>
  <DocSecurity>0</DocSecurity>
  <Lines>46</Lines>
  <Paragraphs>13</Paragraphs>
  <ScaleCrop>false</ScaleCrop>
  <Company>Microsoft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2017-02-06T12:36:00Z</dcterms:created>
  <dcterms:modified xsi:type="dcterms:W3CDTF">2017-02-06T12:37:00Z</dcterms:modified>
</cp:coreProperties>
</file>